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E7" w:rsidRDefault="000271E7" w:rsidP="000271E7">
      <w:pPr>
        <w:pStyle w:val="Title"/>
        <w:jc w:val="center"/>
        <w:rPr>
          <w:rFonts w:asciiTheme="minorHAnsi" w:eastAsia="Times New Roman" w:hAnsiTheme="minorHAnsi" w:cstheme="minorHAnsi"/>
          <w:sz w:val="56"/>
          <w:lang w:eastAsia="hr-HR"/>
        </w:rPr>
      </w:pPr>
      <w:r>
        <w:rPr>
          <w:rFonts w:asciiTheme="minorHAnsi" w:eastAsia="Times New Roman" w:hAnsiTheme="minorHAnsi" w:cstheme="minorHAnsi"/>
          <w:noProof/>
          <w:sz w:val="56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-332740</wp:posOffset>
            </wp:positionV>
            <wp:extent cx="1588770" cy="1308100"/>
            <wp:effectExtent l="19050" t="0" r="0" b="0"/>
            <wp:wrapNone/>
            <wp:docPr id="1" name="Picture 1" descr="Image result for lions 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ons qu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E7" w:rsidRDefault="000271E7" w:rsidP="000271E7">
      <w:pPr>
        <w:pStyle w:val="Title"/>
        <w:jc w:val="center"/>
        <w:rPr>
          <w:rFonts w:asciiTheme="minorHAnsi" w:eastAsia="Times New Roman" w:hAnsiTheme="minorHAnsi" w:cstheme="minorHAnsi"/>
          <w:sz w:val="56"/>
          <w:lang w:eastAsia="hr-HR"/>
        </w:rPr>
      </w:pPr>
    </w:p>
    <w:p w:rsidR="000271E7" w:rsidRPr="00D330A4" w:rsidRDefault="000271E7" w:rsidP="000271E7">
      <w:pPr>
        <w:pStyle w:val="Title"/>
        <w:jc w:val="center"/>
        <w:rPr>
          <w:rFonts w:asciiTheme="minorHAnsi" w:eastAsia="Times New Roman" w:hAnsiTheme="minorHAnsi" w:cstheme="minorHAnsi"/>
          <w:sz w:val="56"/>
          <w:lang w:eastAsia="hr-HR"/>
        </w:rPr>
      </w:pPr>
      <w:r>
        <w:rPr>
          <w:rFonts w:asciiTheme="minorHAnsi" w:eastAsia="Times New Roman" w:hAnsiTheme="minorHAnsi" w:cstheme="minorHAnsi"/>
          <w:sz w:val="56"/>
          <w:lang w:eastAsia="hr-HR"/>
        </w:rPr>
        <w:br/>
      </w:r>
      <w:r w:rsidRPr="00D330A4">
        <w:rPr>
          <w:rFonts w:asciiTheme="minorHAnsi" w:eastAsia="Times New Roman" w:hAnsiTheme="minorHAnsi" w:cstheme="minorHAnsi"/>
          <w:sz w:val="56"/>
          <w:lang w:eastAsia="hr-HR"/>
        </w:rPr>
        <w:t>LIONS QUEST U HRVATSKOJ</w:t>
      </w:r>
    </w:p>
    <w:p w:rsidR="000271E7" w:rsidRPr="00D330A4" w:rsidRDefault="000271E7" w:rsidP="000271E7">
      <w:pPr>
        <w:pStyle w:val="Heading2"/>
        <w:rPr>
          <w:rFonts w:asciiTheme="minorHAnsi" w:eastAsia="Times New Roman" w:hAnsiTheme="minorHAnsi" w:cstheme="minorHAnsi"/>
          <w:b/>
          <w:color w:val="222222"/>
          <w:sz w:val="24"/>
          <w:lang w:eastAsia="hr-HR"/>
        </w:rPr>
      </w:pPr>
      <w:r w:rsidRPr="00D330A4">
        <w:rPr>
          <w:rFonts w:asciiTheme="minorHAnsi" w:eastAsia="Times New Roman" w:hAnsiTheme="minorHAnsi" w:cstheme="minorHAnsi"/>
          <w:b/>
          <w:sz w:val="24"/>
          <w:lang w:eastAsia="hr-HR"/>
        </w:rPr>
        <w:t>„VJEŠTINE ZA ADOLESCENCIJU“</w:t>
      </w:r>
    </w:p>
    <w:p w:rsidR="000271E7" w:rsidRDefault="000271E7">
      <w:r>
        <w:rPr>
          <w:noProof/>
          <w:lang w:eastAsia="hr-HR"/>
        </w:rPr>
        <w:pict>
          <v:rect id="_x0000_s1026" style="position:absolute;margin-left:4.85pt;margin-top:16.3pt;width:446.9pt;height:191.2pt;z-index:251660288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0271E7" w:rsidRDefault="000271E7" w:rsidP="000271E7">
                  <w:pPr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</w:pPr>
                  <w:r w:rsidRPr="00D330A4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>LQ je program kojemu je temelj poticanje socijalno-emocionalnih kompetencija kod djece i mladih. Samopouzdanje, odgovornost, upravljanje emocijama, rješavanje konflikata, djelotvorna komunikacija, bolje promišljanje i postavljanje ciljeva, odupiranje negativnim pritiscima vršnjaka i donošenje dobrih odluka su potrebne vještine  za suočavanje sa izazovima u društvu. Ovim se programom daju potrebne kompetencije djeci i mladima.</w:t>
                  </w:r>
                </w:p>
                <w:p w:rsidR="000271E7" w:rsidRPr="000271E7" w:rsidRDefault="000271E7" w:rsidP="000271E7">
                  <w:pPr>
                    <w:rPr>
                      <w:rFonts w:eastAsia="Times New Roman" w:cstheme="minorHAnsi"/>
                      <w:color w:val="FFFFFF" w:themeColor="background1"/>
                      <w:sz w:val="24"/>
                      <w:szCs w:val="24"/>
                      <w:lang w:eastAsia="hr-HR"/>
                    </w:rPr>
                  </w:pPr>
                  <w:r w:rsidRPr="00D330A4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 xml:space="preserve">Rezultati implementacije LQ u našoj regiji pokazuju statistički značajne rezultate u </w:t>
                  </w:r>
                  <w:r w:rsidRPr="000271E7">
                    <w:rPr>
                      <w:rFonts w:eastAsia="Times New Roman" w:cstheme="minorHAnsi"/>
                      <w:color w:val="FFFFFF" w:themeColor="background1"/>
                      <w:sz w:val="24"/>
                      <w:szCs w:val="24"/>
                      <w:lang w:eastAsia="hr-HR"/>
                    </w:rPr>
                    <w:t>vidu smanjene upotrebe alkohola, droga, pušenju i vršnjačkom nasilju</w:t>
                  </w:r>
                  <w:r w:rsidRPr="00D330A4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 xml:space="preserve"> kod učenika koji su sudjelovali u programu, zbog čega je on prepoznat od strane UNODC-a</w:t>
                  </w:r>
                  <w:r w:rsidR="005B3481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 xml:space="preserve"> (</w:t>
                  </w:r>
                  <w:r w:rsidR="005B3481" w:rsidRPr="005B3481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>United Nations Office on Drugs and Crime</w:t>
                  </w:r>
                  <w:r w:rsidR="005B3481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>)</w:t>
                  </w:r>
                  <w:r w:rsidRPr="00D330A4">
                    <w:rPr>
                      <w:rFonts w:eastAsia="Times New Roman" w:cstheme="minorHAnsi"/>
                      <w:color w:val="222222"/>
                      <w:sz w:val="24"/>
                      <w:szCs w:val="24"/>
                      <w:lang w:eastAsia="hr-HR"/>
                    </w:rPr>
                    <w:t xml:space="preserve"> te se potiče njegovo korištenje kao </w:t>
                  </w:r>
                  <w:r w:rsidRPr="000271E7">
                    <w:rPr>
                      <w:rFonts w:eastAsia="Times New Roman" w:cstheme="minorHAnsi"/>
                      <w:color w:val="FFFFFF" w:themeColor="background1"/>
                      <w:sz w:val="24"/>
                      <w:szCs w:val="24"/>
                      <w:lang w:eastAsia="hr-HR"/>
                    </w:rPr>
                    <w:t>preventivnog programa</w:t>
                  </w:r>
                  <w:r>
                    <w:rPr>
                      <w:rFonts w:eastAsia="Times New Roman" w:cstheme="minorHAnsi"/>
                      <w:color w:val="FFFFFF" w:themeColor="background1"/>
                      <w:sz w:val="24"/>
                      <w:szCs w:val="24"/>
                      <w:lang w:eastAsia="hr-HR"/>
                    </w:rPr>
                    <w:t>.</w:t>
                  </w:r>
                </w:p>
                <w:p w:rsidR="000271E7" w:rsidRDefault="000271E7" w:rsidP="000271E7"/>
              </w:txbxContent>
            </v:textbox>
          </v:rect>
        </w:pict>
      </w:r>
    </w:p>
    <w:p w:rsidR="000271E7" w:rsidRPr="000271E7" w:rsidRDefault="000271E7" w:rsidP="000271E7"/>
    <w:p w:rsidR="000271E7" w:rsidRPr="000271E7" w:rsidRDefault="000271E7" w:rsidP="000271E7"/>
    <w:p w:rsidR="000271E7" w:rsidRPr="000271E7" w:rsidRDefault="000271E7" w:rsidP="000271E7"/>
    <w:p w:rsidR="000271E7" w:rsidRPr="000271E7" w:rsidRDefault="000271E7" w:rsidP="000271E7"/>
    <w:p w:rsidR="000271E7" w:rsidRPr="000271E7" w:rsidRDefault="000271E7" w:rsidP="000271E7"/>
    <w:p w:rsidR="000271E7" w:rsidRDefault="000271E7" w:rsidP="000271E7"/>
    <w:p w:rsidR="001A79A0" w:rsidRDefault="000D28DD" w:rsidP="000271E7">
      <w:pPr>
        <w:jc w:val="right"/>
      </w:pPr>
    </w:p>
    <w:p w:rsidR="000271E7" w:rsidRDefault="000271E7" w:rsidP="000271E7">
      <w:pPr>
        <w:jc w:val="right"/>
      </w:pPr>
    </w:p>
    <w:p w:rsidR="000271E7" w:rsidRPr="00D330A4" w:rsidRDefault="000271E7" w:rsidP="000271E7">
      <w:pPr>
        <w:shd w:val="clear" w:color="auto" w:fill="FFFFFF"/>
        <w:spacing w:line="240" w:lineRule="auto"/>
        <w:rPr>
          <w:rFonts w:eastAsia="Times New Roman" w:cstheme="minorHAnsi"/>
          <w:smallCaps/>
          <w:color w:val="17365D" w:themeColor="text2" w:themeShade="BF"/>
          <w:spacing w:val="5"/>
          <w:sz w:val="36"/>
          <w:szCs w:val="36"/>
          <w:lang w:eastAsia="hr-HR"/>
        </w:rPr>
      </w:pPr>
      <w:r w:rsidRPr="00D330A4">
        <w:rPr>
          <w:rFonts w:eastAsia="Times New Roman" w:cstheme="minorHAnsi"/>
          <w:smallCaps/>
          <w:color w:val="17365D" w:themeColor="text2" w:themeShade="BF"/>
          <w:spacing w:val="5"/>
          <w:sz w:val="36"/>
          <w:szCs w:val="36"/>
          <w:lang w:eastAsia="hr-HR"/>
        </w:rPr>
        <w:t>što smo i gdje kao DISTRIKT 126 u projektu</w:t>
      </w:r>
    </w:p>
    <w:p w:rsidR="000271E7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 w:rsidRPr="00D330A4">
        <w:rPr>
          <w:rFonts w:eastAsia="Times New Roman" w:cstheme="minorHAnsi"/>
          <w:sz w:val="24"/>
          <w:szCs w:val="24"/>
          <w:lang w:eastAsia="hr-HR"/>
        </w:rPr>
        <w:t>Škole u kojima kreće provedba određuje Ministarstvo, no trenutno i mi možemo uključiti Lionse, Leiće, škole I učitelje s kojima surađujemo i imamo dobre odnose te motivirane pojedince koji će</w:t>
      </w:r>
      <w:r>
        <w:rPr>
          <w:rFonts w:eastAsia="Times New Roman" w:cstheme="minorHAnsi"/>
          <w:sz w:val="24"/>
          <w:szCs w:val="24"/>
          <w:lang w:eastAsia="hr-HR"/>
        </w:rPr>
        <w:t xml:space="preserve"> se priključiti treninzima i provoditi program. Možemo uključiti do 5 osoba po pojedinom treningu.</w:t>
      </w:r>
    </w:p>
    <w:p w:rsidR="000271E7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271E7" w:rsidRPr="00D330A4" w:rsidRDefault="000271E7" w:rsidP="000271E7">
      <w:pPr>
        <w:shd w:val="clear" w:color="auto" w:fill="FFFFFF"/>
        <w:spacing w:line="240" w:lineRule="auto"/>
        <w:ind w:left="426"/>
        <w:rPr>
          <w:rFonts w:eastAsia="Times New Roman" w:cstheme="minorHAnsi"/>
          <w:sz w:val="24"/>
          <w:szCs w:val="24"/>
          <w:lang w:eastAsia="hr-HR"/>
        </w:rPr>
      </w:pPr>
      <w:r w:rsidRPr="00D330A4">
        <w:rPr>
          <w:rFonts w:eastAsia="Times New Roman" w:cstheme="minorHAnsi"/>
          <w:sz w:val="24"/>
          <w:szCs w:val="24"/>
          <w:lang w:eastAsia="hr-HR"/>
        </w:rPr>
        <w:t>Treninzi za provoditelje programa kreću navedenih datuma:</w:t>
      </w:r>
    </w:p>
    <w:p w:rsidR="000271E7" w:rsidRPr="00D330A4" w:rsidRDefault="000271E7" w:rsidP="00027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11-13 </w:t>
      </w:r>
      <w:proofErr w:type="spellStart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Rujan</w:t>
      </w:r>
      <w:proofErr w:type="spellEnd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 – Osijek</w:t>
      </w:r>
    </w:p>
    <w:p w:rsidR="000271E7" w:rsidRPr="00D330A4" w:rsidRDefault="000271E7" w:rsidP="00027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16- 18 </w:t>
      </w:r>
      <w:proofErr w:type="spellStart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Rujan</w:t>
      </w:r>
      <w:proofErr w:type="spellEnd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 - Zagreb</w:t>
      </w:r>
    </w:p>
    <w:p w:rsidR="000271E7" w:rsidRPr="00D330A4" w:rsidRDefault="000271E7" w:rsidP="00027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25-27 </w:t>
      </w:r>
      <w:proofErr w:type="spellStart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Rujan</w:t>
      </w:r>
      <w:proofErr w:type="spellEnd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- Rijeka</w:t>
      </w:r>
    </w:p>
    <w:p w:rsidR="000271E7" w:rsidRPr="00D330A4" w:rsidRDefault="000271E7" w:rsidP="00027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30-02 </w:t>
      </w:r>
      <w:proofErr w:type="spellStart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Listopad</w:t>
      </w:r>
      <w:proofErr w:type="spellEnd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 – </w:t>
      </w:r>
      <w:proofErr w:type="spellStart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Zadar</w:t>
      </w:r>
      <w:proofErr w:type="spellEnd"/>
    </w:p>
    <w:p w:rsidR="000271E7" w:rsidRPr="00D330A4" w:rsidRDefault="000271E7" w:rsidP="000271E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14-17 </w:t>
      </w:r>
      <w:proofErr w:type="spellStart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>Listopad</w:t>
      </w:r>
      <w:proofErr w:type="spellEnd"/>
      <w:r w:rsidRPr="00D330A4">
        <w:rPr>
          <w:rFonts w:eastAsia="Times New Roman" w:cstheme="minorHAnsi"/>
          <w:color w:val="auto"/>
          <w:sz w:val="24"/>
          <w:szCs w:val="24"/>
          <w:lang w:eastAsia="hr-HR"/>
        </w:rPr>
        <w:t xml:space="preserve"> - Split</w:t>
      </w: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271E7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D330A4">
        <w:rPr>
          <w:rFonts w:eastAsia="Times New Roman" w:cstheme="minorHAnsi"/>
          <w:sz w:val="24"/>
          <w:szCs w:val="24"/>
          <w:u w:val="single"/>
          <w:lang w:eastAsia="hr-HR"/>
        </w:rPr>
        <w:t xml:space="preserve">Kriterij je da su to učitelji ili stručni suradnici koje rade s  učenicima u dobi od 10 do 14 godina I u iduće dvije godine s istom skupinom učenika mogu kontinuirano provoditi program nakon treninga. </w:t>
      </w:r>
    </w:p>
    <w:p w:rsidR="000271E7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0271E7" w:rsidRPr="007C1AE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 w:rsidRPr="007C1AE4">
        <w:rPr>
          <w:rFonts w:eastAsia="Times New Roman" w:cstheme="minorHAnsi"/>
          <w:sz w:val="24"/>
          <w:szCs w:val="24"/>
          <w:lang w:eastAsia="hr-HR"/>
        </w:rPr>
        <w:t>Zainteresirani pojedinci I škole prijavljuju se u priloženoj prijavnici.</w:t>
      </w:r>
    </w:p>
    <w:p w:rsidR="000271E7" w:rsidRPr="005B3481" w:rsidRDefault="000271E7" w:rsidP="005B34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7C1AE4">
        <w:rPr>
          <w:rFonts w:eastAsia="Times New Roman" w:cstheme="minorHAnsi"/>
          <w:b/>
          <w:sz w:val="24"/>
          <w:szCs w:val="24"/>
          <w:lang w:eastAsia="hr-HR"/>
        </w:rPr>
        <w:t>Rok za prijavu je 18.8.2019. godine</w:t>
      </w:r>
      <w:r w:rsidR="005B3481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0271E7" w:rsidRDefault="005B3481" w:rsidP="000271E7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color w:val="222222"/>
          <w:sz w:val="24"/>
          <w:szCs w:val="24"/>
          <w:lang w:eastAsia="hr-HR"/>
        </w:rPr>
        <w:lastRenderedPageBreak/>
        <w:pict>
          <v:rect id="_x0000_s1027" style="position:absolute;margin-left:8.65pt;margin-top:19.95pt;width:432.65pt;height:197.2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5B3481" w:rsidRDefault="005B3481">
                  <w:r>
                    <w:t>Što se očekuje od polaznika treninga?</w:t>
                  </w:r>
                </w:p>
                <w:p w:rsidR="005B3481" w:rsidRDefault="005B3481">
                  <w:r>
                    <w:t>Nakon završetka treninga očekuje se da te osobe koje su prošle trening odaberu grupu učenika iz škola ili lokalne zajednice s kojima će provesti program u trajanju od maksimalno dvije školske godine. Također je potrebno provesti testiranje (prije i poslije) sa kontrolnom i radnom grupom učenika. Treneri su odgovorni da prenesu znanje o programu ravnatelju škole i roditeljima. Daljnjih edukacija neće biti, no očekuje se da će svi treneri sudjelovati na follow up sesijama kojih će biti 3 tokom trajanja pilota.</w:t>
                  </w:r>
                </w:p>
                <w:p w:rsidR="005B3481" w:rsidRDefault="005B3481">
                  <w:r>
                    <w:t>Predstavnike mi biramo i šaljemo na trening, ministarstvo ne kontaktira sa tim školama. UNODC (</w:t>
                  </w:r>
                  <w:r w:rsidRPr="005B3481">
                    <w:t>United Nations Office on Drugs and Crime</w:t>
                  </w:r>
                  <w:r>
                    <w:t>) može direktno poslati informativno pismo o programu i očekivanjima školama.</w:t>
                  </w:r>
                </w:p>
              </w:txbxContent>
            </v:textbox>
          </v:rect>
        </w:pict>
      </w:r>
    </w:p>
    <w:p w:rsidR="000271E7" w:rsidRDefault="000271E7" w:rsidP="000271E7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0271E7" w:rsidRDefault="000271E7" w:rsidP="000271E7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0271E7" w:rsidRDefault="000271E7" w:rsidP="000271E7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0271E7" w:rsidRPr="00D330A4" w:rsidRDefault="000271E7" w:rsidP="000271E7">
      <w:pPr>
        <w:shd w:val="clear" w:color="auto" w:fill="FFFFFF"/>
        <w:spacing w:before="240" w:after="24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5B3481" w:rsidRDefault="005B3481" w:rsidP="000271E7">
      <w:pPr>
        <w:rPr>
          <w:rFonts w:eastAsia="Times New Roman" w:cstheme="minorHAnsi"/>
          <w:smallCaps/>
          <w:color w:val="17365D" w:themeColor="text2" w:themeShade="BF"/>
          <w:spacing w:val="5"/>
          <w:sz w:val="40"/>
          <w:szCs w:val="32"/>
          <w:lang w:eastAsia="hr-HR"/>
        </w:rPr>
      </w:pPr>
    </w:p>
    <w:p w:rsidR="005B3481" w:rsidRDefault="005B3481" w:rsidP="000271E7">
      <w:pPr>
        <w:rPr>
          <w:rFonts w:eastAsia="Times New Roman" w:cstheme="minorHAnsi"/>
          <w:smallCaps/>
          <w:color w:val="17365D" w:themeColor="text2" w:themeShade="BF"/>
          <w:spacing w:val="5"/>
          <w:sz w:val="40"/>
          <w:szCs w:val="32"/>
          <w:lang w:eastAsia="hr-HR"/>
        </w:rPr>
      </w:pPr>
    </w:p>
    <w:p w:rsidR="005B3481" w:rsidRDefault="005B3481" w:rsidP="000271E7">
      <w:pPr>
        <w:rPr>
          <w:rFonts w:eastAsia="Times New Roman" w:cstheme="minorHAnsi"/>
          <w:smallCaps/>
          <w:color w:val="17365D" w:themeColor="text2" w:themeShade="BF"/>
          <w:spacing w:val="5"/>
          <w:sz w:val="40"/>
          <w:szCs w:val="32"/>
          <w:lang w:eastAsia="hr-HR"/>
        </w:rPr>
      </w:pPr>
    </w:p>
    <w:p w:rsidR="000271E7" w:rsidRPr="00D330A4" w:rsidRDefault="000271E7" w:rsidP="000271E7">
      <w:pPr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smallCaps/>
          <w:color w:val="17365D" w:themeColor="text2" w:themeShade="BF"/>
          <w:spacing w:val="5"/>
          <w:sz w:val="40"/>
          <w:szCs w:val="32"/>
          <w:lang w:eastAsia="hr-HR"/>
        </w:rPr>
        <w:t>što smo učinili do sada?</w:t>
      </w: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284"/>
        <w:jc w:val="both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GODIŠNJI REGIONALNI SASTANAK O </w:t>
      </w:r>
      <w:r w:rsidRPr="00D330A4">
        <w:rPr>
          <w:rFonts w:eastAsia="Times New Roman" w:cstheme="minorHAnsi"/>
          <w:b/>
          <w:color w:val="222222"/>
          <w:sz w:val="24"/>
          <w:lang w:eastAsia="hr-HR"/>
        </w:rPr>
        <w:t>LIONS</w:t>
      </w:r>
      <w:r w:rsidRPr="00D330A4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Pr="00D330A4">
        <w:rPr>
          <w:rFonts w:eastAsia="Times New Roman" w:cstheme="minorHAnsi"/>
          <w:b/>
          <w:color w:val="222222"/>
          <w:sz w:val="24"/>
          <w:lang w:eastAsia="hr-HR"/>
        </w:rPr>
        <w:t>QUEST</w:t>
      </w:r>
      <w:r w:rsidRPr="00D330A4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PROGRAMU „VJEŠTINE ZA ADOLESCENCIJU“</w:t>
      </w:r>
    </w:p>
    <w:p w:rsidR="000271E7" w:rsidRPr="00D330A4" w:rsidRDefault="000271E7" w:rsidP="000271E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284" w:firstLine="850"/>
        <w:jc w:val="both"/>
        <w:rPr>
          <w:rFonts w:eastAsia="Times New Roman" w:cstheme="minorHAnsi"/>
          <w:color w:val="222222"/>
          <w:lang w:eastAsia="hr-HR"/>
        </w:rPr>
      </w:pP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od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8. </w:t>
      </w:r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do</w:t>
      </w:r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9. </w:t>
      </w: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studenog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2018. </w:t>
      </w: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godine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Beogradu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organiziran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je u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suradnji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LCIF-a,  UNODC-a,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Ministarstva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prosvjete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znanosti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tehnološkog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razvoja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Republike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Srbije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Sudjelovali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su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stručnjaci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iz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relevantnih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nacionalnih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institucija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predstavnici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D330A4">
        <w:rPr>
          <w:rFonts w:eastAsia="Times New Roman" w:cstheme="minorHAnsi"/>
          <w:color w:val="222222"/>
          <w:sz w:val="24"/>
          <w:lang w:eastAsia="hr-HR"/>
        </w:rPr>
        <w:t>Lions</w:t>
      </w: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klubova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iz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Bosne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Hercegovine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Hrvatske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Crne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Gore,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Makedonije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Srbije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Cilj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sastanka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bio je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diskusija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rezultatima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programa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Jugoistočnoj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Europi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metodologija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provođenja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programa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te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potencijalne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strategije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za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proširenje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. </w:t>
      </w:r>
    </w:p>
    <w:p w:rsidR="000271E7" w:rsidRPr="00D330A4" w:rsidRDefault="000271E7" w:rsidP="000271E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284" w:firstLine="850"/>
        <w:jc w:val="both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Video link: </w:t>
      </w:r>
      <w:hyperlink r:id="rId6" w:history="1">
        <w:r w:rsidRPr="00D330A4">
          <w:rPr>
            <w:rStyle w:val="Hyperlink"/>
            <w:rFonts w:cstheme="minorHAnsi"/>
          </w:rPr>
          <w:t>https://www.youtube.com/watch?time_continue=345&amp;v=aGQj-IOypGw</w:t>
        </w:r>
      </w:hyperlink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noProof/>
          <w:color w:val="222222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3336146</wp:posOffset>
            </wp:positionH>
            <wp:positionV relativeFrom="paragraph">
              <wp:posOffset>23423</wp:posOffset>
            </wp:positionV>
            <wp:extent cx="2526114" cy="2518913"/>
            <wp:effectExtent l="19050" t="0" r="7536" b="0"/>
            <wp:wrapNone/>
            <wp:docPr id="19" name="Picture 19" descr="Image result for lions quest bel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ions quest belg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14" cy="251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noProof/>
          <w:color w:val="222222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-285523</wp:posOffset>
            </wp:positionH>
            <wp:positionV relativeFrom="paragraph">
              <wp:posOffset>29066</wp:posOffset>
            </wp:positionV>
            <wp:extent cx="3431516" cy="2027208"/>
            <wp:effectExtent l="19050" t="0" r="0" b="0"/>
            <wp:wrapNone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16" cy="202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303A18" w:rsidRDefault="00303A18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303A18" w:rsidRPr="00D330A4" w:rsidRDefault="00303A18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ind w:left="1416" w:hanging="1416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b/>
          <w:color w:val="222222"/>
          <w:sz w:val="24"/>
          <w:szCs w:val="24"/>
          <w:lang w:eastAsia="hr-HR"/>
        </w:rPr>
        <w:lastRenderedPageBreak/>
        <w:t xml:space="preserve">EUROPSKI LIONS QUEST SASTANAK </w:t>
      </w:r>
    </w:p>
    <w:p w:rsidR="000271E7" w:rsidRPr="00D330A4" w:rsidRDefault="000271E7" w:rsidP="000271E7">
      <w:pPr>
        <w:pStyle w:val="ListParagraph"/>
        <w:numPr>
          <w:ilvl w:val="0"/>
          <w:numId w:val="2"/>
        </w:numPr>
        <w:shd w:val="clear" w:color="auto" w:fill="FFFFFF"/>
        <w:spacing w:after="0" w:line="181" w:lineRule="atLeast"/>
        <w:ind w:left="426"/>
        <w:jc w:val="both"/>
        <w:rPr>
          <w:rFonts w:eastAsia="Times New Roman" w:cstheme="minorHAnsi"/>
          <w:color w:val="222222"/>
          <w:lang w:eastAsia="hr-HR"/>
        </w:rPr>
      </w:pP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od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17. </w:t>
      </w:r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do</w:t>
      </w:r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19. </w:t>
      </w: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siječnja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2019. </w:t>
      </w:r>
      <w:proofErr w:type="spellStart"/>
      <w:proofErr w:type="gram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godine</w:t>
      </w:r>
      <w:proofErr w:type="spellEnd"/>
      <w:proofErr w:type="gram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 </w:t>
      </w:r>
      <w:proofErr w:type="spellStart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Varšavi</w:t>
      </w:r>
      <w:proofErr w:type="spellEnd"/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</w:p>
    <w:p w:rsidR="000271E7" w:rsidRPr="00D330A4" w:rsidRDefault="000271E7" w:rsidP="000271E7">
      <w:pPr>
        <w:shd w:val="clear" w:color="auto" w:fill="FFFFFF"/>
        <w:spacing w:after="0" w:line="181" w:lineRule="atLeast"/>
        <w:ind w:left="426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Sastanku je prisustvovalo 85 sudionika - 32 direktora i koordinatora, 50 trenera i 3 gosta iz 30 zemalja. Zemlje koje su prvi puta sudjelovale su: Portugal, Makedonija, Srbija, Crna Gora, Bosna i Hercegovina, Hrvatska i Latvija.</w:t>
      </w: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noProof/>
          <w:color w:val="222222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116840</wp:posOffset>
            </wp:positionV>
            <wp:extent cx="5764530" cy="2096135"/>
            <wp:effectExtent l="19050" t="0" r="7620" b="0"/>
            <wp:wrapNone/>
            <wp:docPr id="10" name="Picture 10" descr="Image result for lions quest war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ions quest warsa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noProof/>
          <w:color w:val="222222"/>
          <w:lang w:eastAsia="hr-HR"/>
        </w:rPr>
        <w:drawing>
          <wp:inline distT="0" distB="0" distL="0" distR="0">
            <wp:extent cx="3003929" cy="2252946"/>
            <wp:effectExtent l="19050" t="0" r="5971" b="0"/>
            <wp:docPr id="4" name="Picture 22" descr="https://lions.hr/files/imagecache/Large/50724676_10218025388095502_448408698535437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ions.hr/files/imagecache/Large/50724676_10218025388095502_448408698535437926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946" cy="225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E7" w:rsidRPr="00D330A4" w:rsidRDefault="000271E7" w:rsidP="000271E7">
      <w:pPr>
        <w:shd w:val="clear" w:color="auto" w:fill="FFFFFF"/>
        <w:spacing w:after="0" w:line="181" w:lineRule="atLeast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line="240" w:lineRule="auto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smallCaps/>
          <w:color w:val="17365D" w:themeColor="text2" w:themeShade="BF"/>
          <w:spacing w:val="5"/>
          <w:sz w:val="36"/>
          <w:szCs w:val="32"/>
          <w:lang w:eastAsia="hr-HR"/>
        </w:rPr>
        <w:t>U kojoj smo mi fazi u odnosu na projekt i u usporedbi s regijom</w:t>
      </w: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993" w:hanging="567"/>
        <w:jc w:val="both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  <w:t>Situacija u svijetu i regiji:</w:t>
      </w:r>
    </w:p>
    <w:p w:rsidR="000271E7" w:rsidRPr="00D330A4" w:rsidRDefault="000271E7" w:rsidP="000271E7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Trenutno više od 17,500,000 učenika u 105 zemalja svijeta raste uz pomoć ovog programa. </w:t>
      </w:r>
    </w:p>
    <w:p w:rsidR="000271E7" w:rsidRPr="00D330A4" w:rsidRDefault="000271E7" w:rsidP="000271E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 w:firstLine="0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Video link: </w:t>
      </w:r>
      <w:hyperlink r:id="rId11" w:history="1">
        <w:r w:rsidRPr="00D330A4">
          <w:rPr>
            <w:rStyle w:val="Hyperlink"/>
            <w:rFonts w:cstheme="minorHAnsi"/>
          </w:rPr>
          <w:t>https://www.youtube.com/watch?v=WKv0Q8vB45o</w:t>
        </w:r>
      </w:hyperlink>
    </w:p>
    <w:p w:rsidR="000271E7" w:rsidRPr="00D330A4" w:rsidRDefault="000271E7" w:rsidP="000271E7">
      <w:pPr>
        <w:pStyle w:val="ListParagraph"/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U Srbiji, Makedoniji, Bosni i Hercegovini i Crnoj Gori je proveden pilot projekt na 3000 učenika koji je </w:t>
      </w:r>
      <w:r w:rsidRPr="00D330A4">
        <w:rPr>
          <w:rFonts w:eastAsia="Times New Roman" w:cstheme="minorHAnsi"/>
          <w:color w:val="FF0000"/>
          <w:sz w:val="24"/>
          <w:szCs w:val="24"/>
          <w:lang w:eastAsia="hr-HR"/>
        </w:rPr>
        <w:t>dokazao učinkovitost LQ-a kao alata za prevenciju droge i nasilja</w:t>
      </w: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</w:p>
    <w:p w:rsidR="000271E7" w:rsidRPr="00D330A4" w:rsidRDefault="000271E7" w:rsidP="000271E7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left="426" w:firstLine="0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 xml:space="preserve">Video link: </w:t>
      </w:r>
      <w:hyperlink r:id="rId12" w:history="1">
        <w:r w:rsidRPr="00D330A4">
          <w:rPr>
            <w:rStyle w:val="Hyperlink"/>
            <w:rFonts w:cstheme="minorHAnsi"/>
          </w:rPr>
          <w:t>https://www.youtube.com/watch?time_continue=79&amp;v=_8aAy9AJQS0</w:t>
        </w:r>
      </w:hyperlink>
    </w:p>
    <w:p w:rsidR="000271E7" w:rsidRPr="00D330A4" w:rsidRDefault="000271E7" w:rsidP="000271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ind w:hanging="567"/>
        <w:jc w:val="both"/>
        <w:rPr>
          <w:rFonts w:eastAsia="Times New Roman" w:cstheme="minorHAnsi"/>
          <w:color w:val="222222"/>
          <w:lang w:eastAsia="hr-HR"/>
        </w:rPr>
      </w:pPr>
    </w:p>
    <w:p w:rsidR="000271E7" w:rsidRPr="00D330A4" w:rsidRDefault="000271E7" w:rsidP="000271E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</w:pPr>
    </w:p>
    <w:p w:rsidR="000271E7" w:rsidRPr="00D330A4" w:rsidRDefault="000271E7" w:rsidP="000271E7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</w:pPr>
    </w:p>
    <w:p w:rsidR="000271E7" w:rsidRPr="00D330A4" w:rsidRDefault="000271E7" w:rsidP="000271E7">
      <w:pPr>
        <w:shd w:val="clear" w:color="auto" w:fill="FFFFFF"/>
        <w:spacing w:line="240" w:lineRule="auto"/>
        <w:ind w:left="426"/>
        <w:rPr>
          <w:rFonts w:eastAsia="Times New Roman" w:cstheme="minorHAnsi"/>
          <w:color w:val="222222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u w:val="single"/>
          <w:lang w:eastAsia="hr-HR"/>
        </w:rPr>
        <w:lastRenderedPageBreak/>
        <w:t>Situacija u Hrvatskoj:</w:t>
      </w:r>
    </w:p>
    <w:p w:rsidR="000271E7" w:rsidRDefault="000271E7" w:rsidP="000271E7">
      <w:pPr>
        <w:shd w:val="clear" w:color="auto" w:fill="FFFFFF"/>
        <w:spacing w:line="240" w:lineRule="auto"/>
        <w:ind w:left="426"/>
        <w:rPr>
          <w:rFonts w:eastAsia="Times New Roman" w:cstheme="minorHAnsi"/>
          <w:sz w:val="24"/>
          <w:szCs w:val="24"/>
          <w:lang w:eastAsia="hr-HR"/>
        </w:rPr>
      </w:pPr>
      <w:r w:rsidRPr="00D330A4">
        <w:rPr>
          <w:rFonts w:eastAsia="Times New Roman" w:cstheme="minorHAnsi"/>
          <w:color w:val="222222"/>
          <w:sz w:val="24"/>
          <w:szCs w:val="24"/>
          <w:lang w:eastAsia="hr-HR"/>
        </w:rPr>
        <w:t>Nakon sastanka u Beogradu</w:t>
      </w:r>
      <w:r w:rsidRPr="00D330A4">
        <w:rPr>
          <w:rFonts w:eastAsia="Times New Roman" w:cstheme="minorHAnsi"/>
          <w:sz w:val="24"/>
          <w:szCs w:val="24"/>
          <w:lang w:eastAsia="hr-HR"/>
        </w:rPr>
        <w:t xml:space="preserve"> je</w:t>
      </w:r>
      <w:r w:rsidRPr="00D330A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D330A4">
        <w:rPr>
          <w:rFonts w:eastAsia="Times New Roman" w:cstheme="minorHAnsi"/>
          <w:sz w:val="24"/>
          <w:szCs w:val="24"/>
          <w:lang w:eastAsia="hr-HR"/>
        </w:rPr>
        <w:t xml:space="preserve">Ured za suzbijanje zlouporabe droga  RH  proslijedio je Bilješku s održanog regionalnog sastanka u Beogradu, kao i prijedlog za implementaciju Agenciji za odgoj i obrazovanje te Ministarstvu znanosti i obrazovanja, nakon čega se Ministarstvo znanosti i obrazovanja odlučilo za implementaciju LQSFA (LIONS QUEST PROGRAMA „VJEŠTINE ZA ADOLESCENCIJU“). </w:t>
      </w:r>
    </w:p>
    <w:p w:rsidR="000271E7" w:rsidRPr="00D330A4" w:rsidRDefault="000271E7" w:rsidP="000271E7">
      <w:pPr>
        <w:shd w:val="clear" w:color="auto" w:fill="FFFFFF"/>
        <w:spacing w:line="240" w:lineRule="auto"/>
        <w:ind w:left="426"/>
        <w:rPr>
          <w:rFonts w:eastAsia="Times New Roman" w:cstheme="minorHAnsi"/>
          <w:sz w:val="24"/>
          <w:szCs w:val="24"/>
          <w:lang w:eastAsia="hr-HR"/>
        </w:rPr>
      </w:pPr>
      <w:r w:rsidRPr="00D330A4">
        <w:rPr>
          <w:rFonts w:eastAsia="Times New Roman" w:cstheme="minorHAnsi"/>
          <w:sz w:val="24"/>
          <w:szCs w:val="24"/>
          <w:lang w:eastAsia="hr-HR"/>
        </w:rPr>
        <w:t>Potrebni materi</w:t>
      </w:r>
      <w:r>
        <w:rPr>
          <w:rFonts w:eastAsia="Times New Roman" w:cstheme="minorHAnsi"/>
          <w:sz w:val="24"/>
          <w:szCs w:val="24"/>
          <w:lang w:eastAsia="hr-HR"/>
        </w:rPr>
        <w:t>jali su prevedeni I lektorirani, treninzi kreću na jesen.</w:t>
      </w:r>
    </w:p>
    <w:p w:rsidR="000271E7" w:rsidRPr="00D330A4" w:rsidRDefault="000271E7" w:rsidP="000271E7">
      <w:pPr>
        <w:shd w:val="clear" w:color="auto" w:fill="FFFFFF"/>
        <w:spacing w:line="240" w:lineRule="auto"/>
        <w:ind w:left="426"/>
        <w:rPr>
          <w:rFonts w:eastAsia="Times New Roman" w:cstheme="minorHAnsi"/>
          <w:sz w:val="24"/>
          <w:szCs w:val="24"/>
          <w:lang w:eastAsia="hr-HR"/>
        </w:rPr>
      </w:pPr>
    </w:p>
    <w:p w:rsidR="000271E7" w:rsidRPr="000271E7" w:rsidRDefault="000271E7" w:rsidP="000271E7">
      <w:pPr>
        <w:jc w:val="right"/>
      </w:pPr>
    </w:p>
    <w:sectPr w:rsidR="000271E7" w:rsidRPr="000271E7" w:rsidSect="00CD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4C79"/>
    <w:multiLevelType w:val="hybridMultilevel"/>
    <w:tmpl w:val="1E286858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F723040"/>
    <w:multiLevelType w:val="hybridMultilevel"/>
    <w:tmpl w:val="322AFB78"/>
    <w:lvl w:ilvl="0" w:tplc="04827258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71E7"/>
    <w:rsid w:val="000271E7"/>
    <w:rsid w:val="000D28DD"/>
    <w:rsid w:val="0017525C"/>
    <w:rsid w:val="00303A18"/>
    <w:rsid w:val="005B3481"/>
    <w:rsid w:val="008245DE"/>
    <w:rsid w:val="00CD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F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1E7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1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0271E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271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ListParagraph">
    <w:name w:val="List Paragraph"/>
    <w:basedOn w:val="Normal"/>
    <w:uiPriority w:val="34"/>
    <w:qFormat/>
    <w:rsid w:val="000271E7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271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79&amp;v=_8aAy9AJQ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45&amp;v=aGQj-IOypGw" TargetMode="External"/><Relationship Id="rId11" Type="http://schemas.openxmlformats.org/officeDocument/2006/relationships/hyperlink" Target="https://www.youtube.com/watch?v=WKv0Q8vB45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2019-08-05T19:46:00Z</dcterms:created>
  <dcterms:modified xsi:type="dcterms:W3CDTF">2019-08-05T20:09:00Z</dcterms:modified>
</cp:coreProperties>
</file>